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51F8" w:rsidRPr="00B6498E" w:rsidRDefault="00A451F8" w:rsidP="00A451F8">
      <w:pPr>
        <w:spacing w:after="0" w:line="240" w:lineRule="auto"/>
        <w:jc w:val="center"/>
        <w:rPr>
          <w:b/>
          <w:sz w:val="28"/>
          <w:szCs w:val="24"/>
        </w:rPr>
      </w:pPr>
      <w:r w:rsidRPr="00B6498E">
        <w:rPr>
          <w:b/>
          <w:sz w:val="28"/>
          <w:szCs w:val="24"/>
        </w:rPr>
        <w:t>Barrington Heights Association of Homeowners</w:t>
      </w:r>
    </w:p>
    <w:p w:rsidR="00A451F8" w:rsidRPr="00323396" w:rsidRDefault="00A451F8" w:rsidP="00A451F8">
      <w:pPr>
        <w:spacing w:after="0" w:line="240" w:lineRule="auto"/>
        <w:jc w:val="center"/>
        <w:rPr>
          <w:sz w:val="24"/>
          <w:szCs w:val="24"/>
        </w:rPr>
      </w:pPr>
      <w:r w:rsidRPr="00323396">
        <w:rPr>
          <w:sz w:val="24"/>
          <w:szCs w:val="24"/>
        </w:rPr>
        <w:t>Board of Directors Meeting</w:t>
      </w:r>
    </w:p>
    <w:p w:rsidR="00A451F8" w:rsidRDefault="00A451F8" w:rsidP="00A451F8">
      <w:pPr>
        <w:spacing w:after="0" w:line="240" w:lineRule="auto"/>
        <w:jc w:val="center"/>
        <w:rPr>
          <w:sz w:val="24"/>
          <w:szCs w:val="24"/>
        </w:rPr>
      </w:pPr>
      <w:r w:rsidRPr="00323396">
        <w:rPr>
          <w:sz w:val="24"/>
          <w:szCs w:val="24"/>
        </w:rPr>
        <w:t xml:space="preserve">Minutes – </w:t>
      </w:r>
      <w:r w:rsidR="00400930">
        <w:rPr>
          <w:sz w:val="24"/>
          <w:szCs w:val="24"/>
        </w:rPr>
        <w:t>July 12</w:t>
      </w:r>
      <w:r w:rsidR="0043459F">
        <w:rPr>
          <w:sz w:val="24"/>
          <w:szCs w:val="24"/>
        </w:rPr>
        <w:t>, 2017</w:t>
      </w:r>
    </w:p>
    <w:p w:rsidR="00A451F8" w:rsidRPr="00323396" w:rsidRDefault="00A451F8" w:rsidP="002159E1">
      <w:pPr>
        <w:pStyle w:val="PlainText"/>
        <w:rPr>
          <w:sz w:val="24"/>
          <w:szCs w:val="24"/>
        </w:rPr>
      </w:pPr>
    </w:p>
    <w:p w:rsidR="002159E1" w:rsidRPr="00323396" w:rsidRDefault="002159E1" w:rsidP="007D42F2">
      <w:pPr>
        <w:pStyle w:val="PlainText"/>
        <w:rPr>
          <w:b/>
          <w:sz w:val="24"/>
          <w:szCs w:val="24"/>
        </w:rPr>
      </w:pPr>
      <w:r w:rsidRPr="00323396">
        <w:rPr>
          <w:b/>
          <w:sz w:val="24"/>
          <w:szCs w:val="24"/>
        </w:rPr>
        <w:t>Call to Order:</w:t>
      </w:r>
    </w:p>
    <w:p w:rsidR="002159E1" w:rsidRPr="00323396" w:rsidRDefault="002159E1" w:rsidP="007D42F2">
      <w:pPr>
        <w:pStyle w:val="PlainText"/>
        <w:rPr>
          <w:sz w:val="24"/>
          <w:szCs w:val="24"/>
        </w:rPr>
      </w:pPr>
      <w:r w:rsidRPr="00323396">
        <w:rPr>
          <w:sz w:val="24"/>
          <w:szCs w:val="24"/>
        </w:rPr>
        <w:t xml:space="preserve">The meeting was called to order at </w:t>
      </w:r>
      <w:r w:rsidR="0043459F">
        <w:rPr>
          <w:sz w:val="24"/>
          <w:szCs w:val="24"/>
        </w:rPr>
        <w:t>7:0</w:t>
      </w:r>
      <w:r w:rsidR="00FC1BE9">
        <w:rPr>
          <w:sz w:val="24"/>
          <w:szCs w:val="24"/>
        </w:rPr>
        <w:t>0</w:t>
      </w:r>
      <w:r w:rsidR="0043459F">
        <w:rPr>
          <w:sz w:val="24"/>
          <w:szCs w:val="24"/>
        </w:rPr>
        <w:t xml:space="preserve"> p.m. b</w:t>
      </w:r>
      <w:r w:rsidRPr="00323396">
        <w:rPr>
          <w:sz w:val="24"/>
          <w:szCs w:val="24"/>
        </w:rPr>
        <w:t xml:space="preserve">y Board </w:t>
      </w:r>
      <w:r w:rsidR="00FC1BE9">
        <w:rPr>
          <w:sz w:val="24"/>
          <w:szCs w:val="24"/>
        </w:rPr>
        <w:t>President</w:t>
      </w:r>
      <w:r w:rsidRPr="00323396">
        <w:rPr>
          <w:sz w:val="24"/>
          <w:szCs w:val="24"/>
        </w:rPr>
        <w:t>,</w:t>
      </w:r>
      <w:r w:rsidR="001A77A4">
        <w:rPr>
          <w:sz w:val="24"/>
          <w:szCs w:val="24"/>
        </w:rPr>
        <w:t xml:space="preserve"> </w:t>
      </w:r>
      <w:r w:rsidR="00FC1BE9">
        <w:rPr>
          <w:sz w:val="24"/>
          <w:szCs w:val="24"/>
        </w:rPr>
        <w:t>Jere McLaurin.</w:t>
      </w:r>
    </w:p>
    <w:p w:rsidR="002159E1" w:rsidRPr="00323396" w:rsidRDefault="002159E1" w:rsidP="007D42F2">
      <w:pPr>
        <w:pStyle w:val="PlainText"/>
        <w:rPr>
          <w:sz w:val="24"/>
          <w:szCs w:val="24"/>
        </w:rPr>
      </w:pPr>
    </w:p>
    <w:p w:rsidR="002159E1" w:rsidRPr="00323396" w:rsidRDefault="002159E1" w:rsidP="007D42F2">
      <w:pPr>
        <w:pStyle w:val="PlainText"/>
        <w:rPr>
          <w:sz w:val="24"/>
          <w:szCs w:val="24"/>
        </w:rPr>
      </w:pPr>
      <w:r w:rsidRPr="00323396">
        <w:rPr>
          <w:b/>
          <w:sz w:val="24"/>
          <w:szCs w:val="24"/>
        </w:rPr>
        <w:t>Board members present</w:t>
      </w:r>
      <w:r w:rsidRPr="00323396">
        <w:rPr>
          <w:sz w:val="24"/>
          <w:szCs w:val="24"/>
        </w:rPr>
        <w:t>: Jere McLaur</w:t>
      </w:r>
      <w:r w:rsidR="0043459F">
        <w:rPr>
          <w:sz w:val="24"/>
          <w:szCs w:val="24"/>
        </w:rPr>
        <w:t>in</w:t>
      </w:r>
      <w:r w:rsidR="00FC1BE9">
        <w:rPr>
          <w:sz w:val="24"/>
          <w:szCs w:val="24"/>
        </w:rPr>
        <w:t xml:space="preserve">, </w:t>
      </w:r>
      <w:r w:rsidR="0043459F">
        <w:rPr>
          <w:sz w:val="24"/>
          <w:szCs w:val="24"/>
        </w:rPr>
        <w:t xml:space="preserve">Robert Jester, </w:t>
      </w:r>
      <w:r w:rsidRPr="00323396">
        <w:rPr>
          <w:sz w:val="24"/>
          <w:szCs w:val="24"/>
        </w:rPr>
        <w:t>Richard Freeman</w:t>
      </w:r>
      <w:r w:rsidR="0047512D">
        <w:rPr>
          <w:sz w:val="24"/>
          <w:szCs w:val="24"/>
        </w:rPr>
        <w:t>,</w:t>
      </w:r>
      <w:r w:rsidR="0043459F" w:rsidRPr="0043459F">
        <w:rPr>
          <w:sz w:val="24"/>
          <w:szCs w:val="24"/>
        </w:rPr>
        <w:t xml:space="preserve"> </w:t>
      </w:r>
      <w:r w:rsidR="0047512D">
        <w:rPr>
          <w:sz w:val="24"/>
          <w:szCs w:val="24"/>
        </w:rPr>
        <w:t xml:space="preserve">Grace </w:t>
      </w:r>
      <w:proofErr w:type="spellStart"/>
      <w:r w:rsidR="0047512D">
        <w:rPr>
          <w:sz w:val="24"/>
          <w:szCs w:val="24"/>
        </w:rPr>
        <w:t>Cargni</w:t>
      </w:r>
      <w:proofErr w:type="spellEnd"/>
      <w:r w:rsidR="0047512D">
        <w:rPr>
          <w:sz w:val="24"/>
          <w:szCs w:val="24"/>
        </w:rPr>
        <w:t xml:space="preserve"> </w:t>
      </w:r>
      <w:r w:rsidR="0043459F">
        <w:rPr>
          <w:sz w:val="24"/>
          <w:szCs w:val="24"/>
        </w:rPr>
        <w:t xml:space="preserve">and </w:t>
      </w:r>
      <w:r w:rsidR="0043459F" w:rsidRPr="00323396">
        <w:rPr>
          <w:sz w:val="24"/>
          <w:szCs w:val="24"/>
        </w:rPr>
        <w:t xml:space="preserve">Clint </w:t>
      </w:r>
      <w:proofErr w:type="spellStart"/>
      <w:r w:rsidR="0043459F" w:rsidRPr="00323396">
        <w:rPr>
          <w:sz w:val="24"/>
          <w:szCs w:val="24"/>
        </w:rPr>
        <w:t>Weiler</w:t>
      </w:r>
      <w:proofErr w:type="spellEnd"/>
      <w:r w:rsidRPr="00323396">
        <w:rPr>
          <w:sz w:val="24"/>
          <w:szCs w:val="24"/>
        </w:rPr>
        <w:t>.</w:t>
      </w:r>
    </w:p>
    <w:p w:rsidR="001C1A76" w:rsidRDefault="001C1A76" w:rsidP="007D42F2">
      <w:pPr>
        <w:pStyle w:val="PlainText"/>
        <w:rPr>
          <w:sz w:val="24"/>
          <w:szCs w:val="24"/>
        </w:rPr>
      </w:pPr>
    </w:p>
    <w:p w:rsidR="00FC1BE9" w:rsidRDefault="00FC1BE9" w:rsidP="007D42F2">
      <w:pPr>
        <w:pStyle w:val="PlainText"/>
        <w:rPr>
          <w:sz w:val="24"/>
          <w:szCs w:val="24"/>
        </w:rPr>
      </w:pPr>
      <w:r w:rsidRPr="00323396">
        <w:rPr>
          <w:b/>
          <w:sz w:val="24"/>
          <w:szCs w:val="24"/>
        </w:rPr>
        <w:t xml:space="preserve">Board members </w:t>
      </w:r>
      <w:r>
        <w:rPr>
          <w:b/>
          <w:sz w:val="24"/>
          <w:szCs w:val="24"/>
        </w:rPr>
        <w:t>absent</w:t>
      </w:r>
      <w:r>
        <w:rPr>
          <w:sz w:val="24"/>
          <w:szCs w:val="24"/>
        </w:rPr>
        <w:t xml:space="preserve">: </w:t>
      </w:r>
      <w:r w:rsidR="00400930">
        <w:rPr>
          <w:sz w:val="24"/>
          <w:szCs w:val="24"/>
        </w:rPr>
        <w:t>None</w:t>
      </w:r>
    </w:p>
    <w:p w:rsidR="00FC1BE9" w:rsidRPr="00323396" w:rsidRDefault="00FC1BE9" w:rsidP="007D42F2">
      <w:pPr>
        <w:pStyle w:val="PlainText"/>
        <w:rPr>
          <w:sz w:val="24"/>
          <w:szCs w:val="24"/>
        </w:rPr>
      </w:pPr>
    </w:p>
    <w:p w:rsidR="001C1A76" w:rsidRDefault="001C1A76" w:rsidP="007D42F2">
      <w:pPr>
        <w:pStyle w:val="PlainText"/>
        <w:rPr>
          <w:sz w:val="24"/>
          <w:szCs w:val="24"/>
        </w:rPr>
      </w:pPr>
      <w:r w:rsidRPr="00323396">
        <w:rPr>
          <w:b/>
          <w:sz w:val="24"/>
          <w:szCs w:val="24"/>
        </w:rPr>
        <w:t>Management representative present</w:t>
      </w:r>
      <w:r w:rsidRPr="00323396">
        <w:rPr>
          <w:sz w:val="24"/>
          <w:szCs w:val="24"/>
        </w:rPr>
        <w:t>:  Lorie Jaraba, The Management Trust</w:t>
      </w:r>
    </w:p>
    <w:p w:rsidR="00DD44EE" w:rsidRPr="00323396" w:rsidRDefault="00DD44EE" w:rsidP="007D42F2">
      <w:pPr>
        <w:pStyle w:val="PlainText"/>
        <w:rPr>
          <w:sz w:val="24"/>
          <w:szCs w:val="24"/>
        </w:rPr>
      </w:pPr>
    </w:p>
    <w:p w:rsidR="001A77A4" w:rsidRDefault="001A77A4" w:rsidP="007D42F2">
      <w:pPr>
        <w:spacing w:after="0" w:line="240" w:lineRule="auto"/>
        <w:rPr>
          <w:sz w:val="24"/>
          <w:szCs w:val="24"/>
        </w:rPr>
      </w:pPr>
      <w:r w:rsidRPr="003B0243">
        <w:rPr>
          <w:b/>
          <w:sz w:val="24"/>
          <w:szCs w:val="24"/>
        </w:rPr>
        <w:t>Approval of the Minutes:</w:t>
      </w:r>
      <w:r w:rsidR="00DD44EE">
        <w:rPr>
          <w:b/>
          <w:sz w:val="24"/>
          <w:szCs w:val="24"/>
        </w:rPr>
        <w:t xml:space="preserve">  </w:t>
      </w:r>
      <w:r>
        <w:rPr>
          <w:sz w:val="24"/>
          <w:szCs w:val="24"/>
        </w:rPr>
        <w:t xml:space="preserve">A motion was made, seconded and carried to approve the minutes from the </w:t>
      </w:r>
      <w:r w:rsidR="00400930">
        <w:rPr>
          <w:sz w:val="24"/>
          <w:szCs w:val="24"/>
        </w:rPr>
        <w:t>May 16</w:t>
      </w:r>
      <w:r w:rsidR="00FC1BE9">
        <w:rPr>
          <w:sz w:val="24"/>
          <w:szCs w:val="24"/>
        </w:rPr>
        <w:t>, 2017</w:t>
      </w:r>
      <w:r>
        <w:rPr>
          <w:sz w:val="24"/>
          <w:szCs w:val="24"/>
        </w:rPr>
        <w:t xml:space="preserve"> board meeting.  </w:t>
      </w:r>
      <w:bookmarkStart w:id="0" w:name="_GoBack"/>
      <w:bookmarkEnd w:id="0"/>
    </w:p>
    <w:p w:rsidR="007D42F2" w:rsidRPr="00DD44EE" w:rsidRDefault="007D42F2" w:rsidP="007D42F2">
      <w:pPr>
        <w:spacing w:after="0" w:line="240" w:lineRule="auto"/>
        <w:rPr>
          <w:b/>
          <w:sz w:val="24"/>
          <w:szCs w:val="24"/>
        </w:rPr>
      </w:pPr>
    </w:p>
    <w:p w:rsidR="001A77A4" w:rsidRDefault="001A77A4" w:rsidP="007D42F2">
      <w:pPr>
        <w:spacing w:after="0" w:line="240" w:lineRule="auto"/>
        <w:rPr>
          <w:sz w:val="24"/>
          <w:szCs w:val="24"/>
        </w:rPr>
      </w:pPr>
      <w:r w:rsidRPr="003B0243">
        <w:rPr>
          <w:b/>
          <w:sz w:val="24"/>
          <w:szCs w:val="24"/>
        </w:rPr>
        <w:t>Financial Report:</w:t>
      </w:r>
      <w:r w:rsidR="00DD44EE">
        <w:rPr>
          <w:b/>
          <w:sz w:val="24"/>
          <w:szCs w:val="24"/>
        </w:rPr>
        <w:t xml:space="preserve">  </w:t>
      </w:r>
      <w:r>
        <w:rPr>
          <w:sz w:val="24"/>
          <w:szCs w:val="24"/>
        </w:rPr>
        <w:t xml:space="preserve">The </w:t>
      </w:r>
      <w:r w:rsidR="00FC1BE9">
        <w:rPr>
          <w:sz w:val="24"/>
          <w:szCs w:val="24"/>
        </w:rPr>
        <w:t>April 30, 2017</w:t>
      </w:r>
      <w:r>
        <w:rPr>
          <w:sz w:val="24"/>
          <w:szCs w:val="24"/>
        </w:rPr>
        <w:t xml:space="preserve"> </w:t>
      </w:r>
      <w:r w:rsidR="00400930">
        <w:rPr>
          <w:sz w:val="24"/>
          <w:szCs w:val="24"/>
        </w:rPr>
        <w:t xml:space="preserve">and May 31, 2017 </w:t>
      </w:r>
      <w:r>
        <w:rPr>
          <w:sz w:val="24"/>
          <w:szCs w:val="24"/>
        </w:rPr>
        <w:t xml:space="preserve">financial report </w:t>
      </w:r>
      <w:r w:rsidR="00FC1BE9">
        <w:rPr>
          <w:sz w:val="24"/>
          <w:szCs w:val="24"/>
        </w:rPr>
        <w:t>w</w:t>
      </w:r>
      <w:r w:rsidR="00400930">
        <w:rPr>
          <w:sz w:val="24"/>
          <w:szCs w:val="24"/>
        </w:rPr>
        <w:t>ere approved</w:t>
      </w:r>
      <w:r>
        <w:rPr>
          <w:sz w:val="24"/>
          <w:szCs w:val="24"/>
        </w:rPr>
        <w:t xml:space="preserve">.  </w:t>
      </w:r>
    </w:p>
    <w:p w:rsidR="007D42F2" w:rsidRPr="00323396" w:rsidRDefault="007D42F2" w:rsidP="007D42F2">
      <w:pPr>
        <w:spacing w:after="0" w:line="240" w:lineRule="auto"/>
        <w:rPr>
          <w:sz w:val="24"/>
          <w:szCs w:val="24"/>
        </w:rPr>
      </w:pPr>
    </w:p>
    <w:p w:rsidR="00400930" w:rsidRDefault="00400930" w:rsidP="007D42F2">
      <w:pPr>
        <w:spacing w:after="0" w:line="240" w:lineRule="auto"/>
        <w:rPr>
          <w:sz w:val="24"/>
          <w:szCs w:val="24"/>
        </w:rPr>
      </w:pPr>
      <w:r>
        <w:rPr>
          <w:b/>
          <w:sz w:val="24"/>
          <w:szCs w:val="24"/>
        </w:rPr>
        <w:t xml:space="preserve">ARC Appeal – 3922 </w:t>
      </w:r>
      <w:r w:rsidR="003464B1">
        <w:rPr>
          <w:b/>
          <w:sz w:val="24"/>
          <w:szCs w:val="24"/>
        </w:rPr>
        <w:t xml:space="preserve">Edgewood Court:  </w:t>
      </w:r>
      <w:r w:rsidR="003464B1" w:rsidRPr="003464B1">
        <w:rPr>
          <w:sz w:val="24"/>
          <w:szCs w:val="24"/>
        </w:rPr>
        <w:t>T</w:t>
      </w:r>
      <w:r w:rsidRPr="003464B1">
        <w:rPr>
          <w:sz w:val="24"/>
          <w:szCs w:val="24"/>
        </w:rPr>
        <w:t xml:space="preserve">he Burkes, owners of 3922 Edgewood Court attended the </w:t>
      </w:r>
      <w:r w:rsidR="003464B1" w:rsidRPr="003464B1">
        <w:rPr>
          <w:sz w:val="24"/>
          <w:szCs w:val="24"/>
        </w:rPr>
        <w:t>meeting</w:t>
      </w:r>
      <w:r w:rsidRPr="003464B1">
        <w:rPr>
          <w:sz w:val="24"/>
          <w:szCs w:val="24"/>
        </w:rPr>
        <w:t xml:space="preserve"> to discuss their roofing project.  They advised the </w:t>
      </w:r>
      <w:r w:rsidR="003464B1" w:rsidRPr="003464B1">
        <w:rPr>
          <w:sz w:val="24"/>
          <w:szCs w:val="24"/>
        </w:rPr>
        <w:t>Board</w:t>
      </w:r>
      <w:r w:rsidRPr="003464B1">
        <w:rPr>
          <w:sz w:val="24"/>
          <w:szCs w:val="24"/>
        </w:rPr>
        <w:t xml:space="preserve"> that their </w:t>
      </w:r>
      <w:r w:rsidR="003464B1" w:rsidRPr="003464B1">
        <w:rPr>
          <w:sz w:val="24"/>
          <w:szCs w:val="24"/>
        </w:rPr>
        <w:t>contractor</w:t>
      </w:r>
      <w:r w:rsidRPr="003464B1">
        <w:rPr>
          <w:sz w:val="24"/>
          <w:szCs w:val="24"/>
        </w:rPr>
        <w:t xml:space="preserve"> was 90% complete with the work prior to their noticing the materials were not what was specified on their bid or the approved </w:t>
      </w:r>
      <w:r w:rsidR="003464B1" w:rsidRPr="003464B1">
        <w:rPr>
          <w:sz w:val="24"/>
          <w:szCs w:val="24"/>
        </w:rPr>
        <w:t>application</w:t>
      </w:r>
      <w:r w:rsidRPr="003464B1">
        <w:rPr>
          <w:sz w:val="24"/>
          <w:szCs w:val="24"/>
        </w:rPr>
        <w:t xml:space="preserve">.  The owner along with their contractor asked for a variance approval for the Woodcrest product.  </w:t>
      </w:r>
      <w:r w:rsidR="003464B1" w:rsidRPr="003464B1">
        <w:rPr>
          <w:sz w:val="24"/>
          <w:szCs w:val="24"/>
        </w:rPr>
        <w:t xml:space="preserve">They further stated that other homes in the community have similar shingles of less thickness that the Presidential TL requirement the HOA has.  The Board reviewed a side by side comparison of the two different roofing materials.  The Board asked the owner to either have the roofing replaced with the shingles of the specified thickness or provide addresses of the homes in question so that this can be further investigated to insure the HOA has been consistent in the communications with owner and approvals they have received. </w:t>
      </w:r>
      <w:r w:rsidR="00A4274C">
        <w:rPr>
          <w:sz w:val="24"/>
          <w:szCs w:val="24"/>
        </w:rPr>
        <w:br/>
      </w:r>
    </w:p>
    <w:p w:rsidR="00A4274C" w:rsidRPr="003464B1" w:rsidRDefault="00A4274C" w:rsidP="007D42F2">
      <w:pPr>
        <w:spacing w:after="0" w:line="240" w:lineRule="auto"/>
        <w:rPr>
          <w:sz w:val="24"/>
          <w:szCs w:val="24"/>
        </w:rPr>
      </w:pPr>
      <w:r w:rsidRPr="00A4274C">
        <w:rPr>
          <w:b/>
          <w:sz w:val="24"/>
          <w:szCs w:val="24"/>
        </w:rPr>
        <w:t>ARC Appeal – 2908 Beacon Hill:</w:t>
      </w:r>
      <w:r>
        <w:rPr>
          <w:sz w:val="24"/>
          <w:szCs w:val="24"/>
        </w:rPr>
        <w:t xml:space="preserve">  the Board of Directors reviewed the written appeal submitted Sonia Rajput, owner of 2908 Beacon Hill.  A motion was made, seconded and carried to approve the siding and stone request as submitted by the owners.  </w:t>
      </w:r>
    </w:p>
    <w:p w:rsidR="00400930" w:rsidRDefault="00400930" w:rsidP="007D42F2">
      <w:pPr>
        <w:spacing w:after="0" w:line="240" w:lineRule="auto"/>
        <w:rPr>
          <w:b/>
          <w:sz w:val="24"/>
          <w:szCs w:val="24"/>
        </w:rPr>
      </w:pPr>
    </w:p>
    <w:p w:rsidR="00B609B7" w:rsidRDefault="00B609B7" w:rsidP="007D42F2">
      <w:pPr>
        <w:spacing w:after="0" w:line="240" w:lineRule="auto"/>
        <w:rPr>
          <w:b/>
          <w:sz w:val="24"/>
          <w:szCs w:val="24"/>
        </w:rPr>
      </w:pPr>
      <w:r>
        <w:rPr>
          <w:b/>
          <w:sz w:val="24"/>
          <w:szCs w:val="24"/>
        </w:rPr>
        <w:t xml:space="preserve">Sealcoating Bids: </w:t>
      </w:r>
      <w:r w:rsidRPr="00B609B7">
        <w:rPr>
          <w:sz w:val="24"/>
          <w:szCs w:val="24"/>
        </w:rPr>
        <w:t xml:space="preserve"> The Board reviewed the Radcliffe Ct. asphalt sealcoating recommended in 2018.  It was decided that a few board members would meet onsite with Hal’s Construction to evaluate the cracking in the asphalt areas to come up with a solution such as crack sealing, etc.</w:t>
      </w:r>
    </w:p>
    <w:p w:rsidR="00B609B7" w:rsidRDefault="00B609B7" w:rsidP="007D42F2">
      <w:pPr>
        <w:spacing w:after="0" w:line="240" w:lineRule="auto"/>
        <w:rPr>
          <w:b/>
          <w:sz w:val="24"/>
          <w:szCs w:val="24"/>
        </w:rPr>
      </w:pPr>
    </w:p>
    <w:p w:rsidR="00B609B7" w:rsidRDefault="00B609B7" w:rsidP="00B609B7">
      <w:pPr>
        <w:pStyle w:val="PlainText"/>
        <w:rPr>
          <w:sz w:val="24"/>
          <w:szCs w:val="24"/>
        </w:rPr>
      </w:pPr>
      <w:r>
        <w:rPr>
          <w:b/>
          <w:sz w:val="24"/>
          <w:szCs w:val="24"/>
        </w:rPr>
        <w:t xml:space="preserve">Radcliffe Ct. Gate System:  </w:t>
      </w:r>
      <w:r>
        <w:rPr>
          <w:sz w:val="24"/>
          <w:szCs w:val="24"/>
        </w:rPr>
        <w:t xml:space="preserve">Management invited </w:t>
      </w:r>
      <w:r>
        <w:rPr>
          <w:sz w:val="24"/>
          <w:szCs w:val="24"/>
        </w:rPr>
        <w:t>three</w:t>
      </w:r>
      <w:r>
        <w:rPr>
          <w:sz w:val="24"/>
          <w:szCs w:val="24"/>
        </w:rPr>
        <w:t xml:space="preserve"> vendors to bid on the RFP for wrought iron.  A motion was made, seconded and carried to approve </w:t>
      </w:r>
      <w:r>
        <w:rPr>
          <w:sz w:val="24"/>
          <w:szCs w:val="24"/>
        </w:rPr>
        <w:t>the proposal from Metro Access Control in the amount of $4,447 with the Trackable Programmable receiver added for $448.  Each home will be provided with two remotes each.</w:t>
      </w:r>
    </w:p>
    <w:p w:rsidR="00B609B7" w:rsidRDefault="00B609B7" w:rsidP="00B609B7">
      <w:pPr>
        <w:pStyle w:val="PlainText"/>
        <w:rPr>
          <w:sz w:val="24"/>
          <w:szCs w:val="24"/>
        </w:rPr>
      </w:pPr>
    </w:p>
    <w:p w:rsidR="00B609B7" w:rsidRDefault="00B609B7" w:rsidP="007D42F2">
      <w:pPr>
        <w:spacing w:after="0" w:line="240" w:lineRule="auto"/>
        <w:rPr>
          <w:b/>
          <w:sz w:val="24"/>
          <w:szCs w:val="24"/>
        </w:rPr>
      </w:pPr>
      <w:r>
        <w:rPr>
          <w:b/>
          <w:sz w:val="24"/>
          <w:szCs w:val="24"/>
        </w:rPr>
        <w:t>Tree Damage Replacement Proposal</w:t>
      </w:r>
      <w:r w:rsidRPr="00B609B7">
        <w:rPr>
          <w:sz w:val="24"/>
          <w:szCs w:val="24"/>
        </w:rPr>
        <w:t>:  The Board reviewed the proposal from Seven Dees to remote two tree stumps along Wellington Drive at the brick rounder and replace it with a Honey locust tree.  A motion was made, seconded and carried to approve this proposal in the amount of $1,435 subject to tree species review by Jere McLaurin.</w:t>
      </w:r>
      <w:r>
        <w:rPr>
          <w:b/>
          <w:sz w:val="24"/>
          <w:szCs w:val="24"/>
        </w:rPr>
        <w:t xml:space="preserve">  </w:t>
      </w:r>
    </w:p>
    <w:p w:rsidR="00B609B7" w:rsidRDefault="00B609B7" w:rsidP="007D42F2">
      <w:pPr>
        <w:spacing w:after="0" w:line="240" w:lineRule="auto"/>
        <w:rPr>
          <w:b/>
          <w:sz w:val="24"/>
          <w:szCs w:val="24"/>
        </w:rPr>
      </w:pPr>
    </w:p>
    <w:p w:rsidR="007D42F2" w:rsidRDefault="007D42F2" w:rsidP="007D42F2">
      <w:pPr>
        <w:spacing w:after="0" w:line="240" w:lineRule="auto"/>
        <w:rPr>
          <w:sz w:val="24"/>
          <w:szCs w:val="24"/>
        </w:rPr>
      </w:pPr>
    </w:p>
    <w:p w:rsidR="00EE13EF" w:rsidRDefault="00EE13EF" w:rsidP="007D42F2">
      <w:pPr>
        <w:pStyle w:val="PlainText"/>
        <w:rPr>
          <w:sz w:val="24"/>
          <w:szCs w:val="24"/>
        </w:rPr>
      </w:pPr>
    </w:p>
    <w:p w:rsidR="00DD44EE" w:rsidRDefault="00DD44EE" w:rsidP="007D42F2">
      <w:pPr>
        <w:spacing w:after="0" w:line="240" w:lineRule="auto"/>
        <w:rPr>
          <w:sz w:val="24"/>
          <w:szCs w:val="24"/>
        </w:rPr>
      </w:pPr>
      <w:r>
        <w:rPr>
          <w:sz w:val="24"/>
          <w:szCs w:val="24"/>
        </w:rPr>
        <w:t>Next meeting</w:t>
      </w:r>
      <w:r w:rsidR="000976B7">
        <w:rPr>
          <w:sz w:val="24"/>
          <w:szCs w:val="24"/>
        </w:rPr>
        <w:t xml:space="preserve"> date will be Wednesday, August 9</w:t>
      </w:r>
      <w:r w:rsidRPr="00DD44EE">
        <w:rPr>
          <w:sz w:val="24"/>
          <w:szCs w:val="24"/>
          <w:vertAlign w:val="superscript"/>
        </w:rPr>
        <w:t>th</w:t>
      </w:r>
      <w:r>
        <w:rPr>
          <w:sz w:val="24"/>
          <w:szCs w:val="24"/>
        </w:rPr>
        <w:t>.</w:t>
      </w:r>
    </w:p>
    <w:p w:rsidR="00DD44EE" w:rsidRDefault="00DD44EE" w:rsidP="007D42F2">
      <w:pPr>
        <w:spacing w:after="0" w:line="240" w:lineRule="auto"/>
        <w:rPr>
          <w:sz w:val="24"/>
          <w:szCs w:val="24"/>
        </w:rPr>
      </w:pPr>
    </w:p>
    <w:p w:rsidR="009335B0" w:rsidRDefault="007D1D67" w:rsidP="007D42F2">
      <w:pPr>
        <w:spacing w:after="0" w:line="240" w:lineRule="auto"/>
        <w:rPr>
          <w:sz w:val="24"/>
          <w:szCs w:val="24"/>
        </w:rPr>
      </w:pPr>
      <w:r w:rsidRPr="00323396">
        <w:rPr>
          <w:sz w:val="24"/>
          <w:szCs w:val="24"/>
        </w:rPr>
        <w:t>The Board rece</w:t>
      </w:r>
      <w:r>
        <w:rPr>
          <w:sz w:val="24"/>
          <w:szCs w:val="24"/>
        </w:rPr>
        <w:t xml:space="preserve">ssed into executive session at </w:t>
      </w:r>
      <w:r w:rsidR="00DD44EE">
        <w:rPr>
          <w:sz w:val="24"/>
          <w:szCs w:val="24"/>
        </w:rPr>
        <w:t>8:</w:t>
      </w:r>
      <w:r w:rsidR="000976B7">
        <w:rPr>
          <w:sz w:val="24"/>
          <w:szCs w:val="24"/>
        </w:rPr>
        <w:t>50</w:t>
      </w:r>
      <w:r>
        <w:rPr>
          <w:sz w:val="24"/>
          <w:szCs w:val="24"/>
        </w:rPr>
        <w:t xml:space="preserve"> p.m. to discuss communication from Legal counsel regarding collection matters.</w:t>
      </w:r>
      <w:r w:rsidR="003E33FF">
        <w:rPr>
          <w:sz w:val="24"/>
          <w:szCs w:val="24"/>
        </w:rPr>
        <w:t xml:space="preserve">  </w:t>
      </w:r>
    </w:p>
    <w:p w:rsidR="009335B0" w:rsidRDefault="009335B0" w:rsidP="007D42F2">
      <w:pPr>
        <w:spacing w:after="0" w:line="240" w:lineRule="auto"/>
        <w:rPr>
          <w:sz w:val="24"/>
          <w:szCs w:val="24"/>
        </w:rPr>
      </w:pPr>
    </w:p>
    <w:p w:rsidR="007D1D67" w:rsidRDefault="003E33FF" w:rsidP="007D42F2">
      <w:pPr>
        <w:spacing w:after="0" w:line="240" w:lineRule="auto"/>
        <w:rPr>
          <w:sz w:val="24"/>
          <w:szCs w:val="24"/>
        </w:rPr>
      </w:pPr>
      <w:r>
        <w:rPr>
          <w:sz w:val="24"/>
          <w:szCs w:val="24"/>
        </w:rPr>
        <w:t xml:space="preserve">The board reconvened back into General Session at </w:t>
      </w:r>
      <w:r w:rsidR="000976B7">
        <w:rPr>
          <w:sz w:val="24"/>
          <w:szCs w:val="24"/>
        </w:rPr>
        <w:t xml:space="preserve">9:22 </w:t>
      </w:r>
      <w:r>
        <w:rPr>
          <w:sz w:val="24"/>
          <w:szCs w:val="24"/>
        </w:rPr>
        <w:t>p.m.</w:t>
      </w:r>
    </w:p>
    <w:p w:rsidR="009335B0" w:rsidRDefault="009335B0" w:rsidP="007D42F2">
      <w:pPr>
        <w:spacing w:after="0" w:line="240" w:lineRule="auto"/>
        <w:rPr>
          <w:sz w:val="24"/>
          <w:szCs w:val="24"/>
        </w:rPr>
      </w:pPr>
    </w:p>
    <w:p w:rsidR="000976B7" w:rsidRDefault="000976B7" w:rsidP="000976B7">
      <w:pPr>
        <w:spacing w:after="0" w:line="240" w:lineRule="auto"/>
        <w:rPr>
          <w:sz w:val="24"/>
          <w:szCs w:val="24"/>
        </w:rPr>
      </w:pPr>
      <w:r>
        <w:rPr>
          <w:b/>
          <w:sz w:val="24"/>
          <w:szCs w:val="24"/>
        </w:rPr>
        <w:t>Synthetic Turf Issue</w:t>
      </w:r>
      <w:r w:rsidRPr="003B0243">
        <w:rPr>
          <w:b/>
          <w:sz w:val="24"/>
          <w:szCs w:val="24"/>
        </w:rPr>
        <w:t>:</w:t>
      </w:r>
      <w:r>
        <w:rPr>
          <w:sz w:val="24"/>
          <w:szCs w:val="24"/>
        </w:rPr>
        <w:t xml:space="preserve"> The Board reviewed the installation of synthetic turf without approval at 3380 Barrington Drive.  A motion was made, seconded and carried to have the attorney send a letter advising that the Association intends to pursue the lawsuit option.</w:t>
      </w:r>
    </w:p>
    <w:p w:rsidR="000976B7" w:rsidRPr="00EA1BEE" w:rsidRDefault="000976B7" w:rsidP="000976B7">
      <w:pPr>
        <w:spacing w:after="0" w:line="240" w:lineRule="auto"/>
        <w:rPr>
          <w:sz w:val="24"/>
          <w:szCs w:val="24"/>
        </w:rPr>
      </w:pPr>
    </w:p>
    <w:p w:rsidR="00D64229" w:rsidRDefault="007D1D67" w:rsidP="000976B7">
      <w:pPr>
        <w:spacing w:after="0" w:line="240" w:lineRule="auto"/>
        <w:rPr>
          <w:sz w:val="24"/>
          <w:szCs w:val="24"/>
        </w:rPr>
      </w:pPr>
      <w:r>
        <w:rPr>
          <w:sz w:val="24"/>
          <w:szCs w:val="24"/>
        </w:rPr>
        <w:t xml:space="preserve">A motion was made, seconded and carried </w:t>
      </w:r>
      <w:r w:rsidR="000976B7">
        <w:rPr>
          <w:sz w:val="24"/>
          <w:szCs w:val="24"/>
        </w:rPr>
        <w:t>investigate private investigators for collection matters in an amount not to exceed $1,000.</w:t>
      </w:r>
    </w:p>
    <w:p w:rsidR="009335B0" w:rsidRDefault="009335B0" w:rsidP="007D42F2">
      <w:pPr>
        <w:spacing w:after="0" w:line="240" w:lineRule="auto"/>
        <w:rPr>
          <w:sz w:val="24"/>
          <w:szCs w:val="24"/>
        </w:rPr>
      </w:pPr>
    </w:p>
    <w:p w:rsidR="00A451F8" w:rsidRPr="00323396" w:rsidRDefault="00A451F8" w:rsidP="007D42F2">
      <w:pPr>
        <w:spacing w:after="0" w:line="240" w:lineRule="auto"/>
        <w:rPr>
          <w:sz w:val="24"/>
          <w:szCs w:val="24"/>
        </w:rPr>
      </w:pPr>
      <w:r w:rsidRPr="00323396">
        <w:rPr>
          <w:sz w:val="24"/>
          <w:szCs w:val="24"/>
        </w:rPr>
        <w:t>There being no further business before the Board of Directors, t</w:t>
      </w:r>
      <w:r w:rsidR="003E33FF">
        <w:rPr>
          <w:sz w:val="24"/>
          <w:szCs w:val="24"/>
        </w:rPr>
        <w:t xml:space="preserve">he meeting was adjourned at </w:t>
      </w:r>
      <w:r w:rsidR="000976B7">
        <w:rPr>
          <w:sz w:val="24"/>
          <w:szCs w:val="24"/>
        </w:rPr>
        <w:t>9:24</w:t>
      </w:r>
      <w:r w:rsidRPr="00323396">
        <w:rPr>
          <w:sz w:val="24"/>
          <w:szCs w:val="24"/>
        </w:rPr>
        <w:t xml:space="preserve"> p.m.</w:t>
      </w:r>
    </w:p>
    <w:p w:rsidR="00A451F8" w:rsidRDefault="00A451F8" w:rsidP="007D42F2">
      <w:pPr>
        <w:spacing w:after="0" w:line="240" w:lineRule="auto"/>
      </w:pPr>
    </w:p>
    <w:p w:rsidR="00A451F8" w:rsidRDefault="00A451F8" w:rsidP="007D42F2">
      <w:pPr>
        <w:spacing w:after="0" w:line="240" w:lineRule="auto"/>
      </w:pPr>
    </w:p>
    <w:sectPr w:rsidR="00A451F8" w:rsidSect="0043459F">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7B5587"/>
    <w:multiLevelType w:val="hybridMultilevel"/>
    <w:tmpl w:val="A8F2B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9E1"/>
    <w:rsid w:val="00034E36"/>
    <w:rsid w:val="000976B7"/>
    <w:rsid w:val="001A77A4"/>
    <w:rsid w:val="001C1A76"/>
    <w:rsid w:val="0021249A"/>
    <w:rsid w:val="002159E1"/>
    <w:rsid w:val="00323396"/>
    <w:rsid w:val="003464B1"/>
    <w:rsid w:val="003B0243"/>
    <w:rsid w:val="003E33FF"/>
    <w:rsid w:val="00400930"/>
    <w:rsid w:val="0043459F"/>
    <w:rsid w:val="0047512D"/>
    <w:rsid w:val="004D173A"/>
    <w:rsid w:val="004E1B9B"/>
    <w:rsid w:val="004E7904"/>
    <w:rsid w:val="004F662A"/>
    <w:rsid w:val="005971F2"/>
    <w:rsid w:val="0060130A"/>
    <w:rsid w:val="00752C99"/>
    <w:rsid w:val="00782402"/>
    <w:rsid w:val="007D1D67"/>
    <w:rsid w:val="007D42F2"/>
    <w:rsid w:val="00865FCA"/>
    <w:rsid w:val="008904E3"/>
    <w:rsid w:val="009335B0"/>
    <w:rsid w:val="00A4274C"/>
    <w:rsid w:val="00A451F8"/>
    <w:rsid w:val="00AD3D5B"/>
    <w:rsid w:val="00B609B7"/>
    <w:rsid w:val="00B6498E"/>
    <w:rsid w:val="00BB7DA9"/>
    <w:rsid w:val="00BD48FC"/>
    <w:rsid w:val="00C5512C"/>
    <w:rsid w:val="00CA2B21"/>
    <w:rsid w:val="00CF09CA"/>
    <w:rsid w:val="00D64229"/>
    <w:rsid w:val="00D86419"/>
    <w:rsid w:val="00DD44EE"/>
    <w:rsid w:val="00DD67A3"/>
    <w:rsid w:val="00EA1BEE"/>
    <w:rsid w:val="00EE13EF"/>
    <w:rsid w:val="00F46C8B"/>
    <w:rsid w:val="00FC1BE9"/>
    <w:rsid w:val="00FE7F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0192C"/>
  <w15:docId w15:val="{078B437D-A2E5-4F6E-8DD0-5864C4D7F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2159E1"/>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2159E1"/>
    <w:rPr>
      <w:rFonts w:ascii="Calibri" w:hAnsi="Calibri"/>
      <w:szCs w:val="21"/>
    </w:rPr>
  </w:style>
  <w:style w:type="paragraph" w:styleId="ListParagraph">
    <w:name w:val="List Paragraph"/>
    <w:basedOn w:val="Normal"/>
    <w:uiPriority w:val="34"/>
    <w:qFormat/>
    <w:rsid w:val="00EA1BEE"/>
    <w:pPr>
      <w:ind w:left="720"/>
      <w:contextualSpacing/>
    </w:pPr>
  </w:style>
  <w:style w:type="character" w:styleId="Hyperlink">
    <w:name w:val="Hyperlink"/>
    <w:basedOn w:val="DefaultParagraphFont"/>
    <w:uiPriority w:val="99"/>
    <w:unhideWhenUsed/>
    <w:rsid w:val="00A4274C"/>
    <w:rPr>
      <w:color w:val="0000FF" w:themeColor="hyperlink"/>
      <w:u w:val="single"/>
    </w:rPr>
  </w:style>
  <w:style w:type="character" w:styleId="UnresolvedMention">
    <w:name w:val="Unresolved Mention"/>
    <w:basedOn w:val="DefaultParagraphFont"/>
    <w:uiPriority w:val="99"/>
    <w:semiHidden/>
    <w:unhideWhenUsed/>
    <w:rsid w:val="00A4274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968174">
      <w:bodyDiv w:val="1"/>
      <w:marLeft w:val="0"/>
      <w:marRight w:val="0"/>
      <w:marTop w:val="0"/>
      <w:marBottom w:val="0"/>
      <w:divBdr>
        <w:top w:val="none" w:sz="0" w:space="0" w:color="auto"/>
        <w:left w:val="none" w:sz="0" w:space="0" w:color="auto"/>
        <w:bottom w:val="none" w:sz="0" w:space="0" w:color="auto"/>
        <w:right w:val="none" w:sz="0" w:space="0" w:color="auto"/>
      </w:divBdr>
    </w:div>
    <w:div w:id="1651251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2</Pages>
  <Words>521</Words>
  <Characters>2970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Lorie Jaraba</dc:creator>
  <cp:lastModifiedBy>Lorie Jaraba</cp:lastModifiedBy>
  <cp:revision>4</cp:revision>
  <dcterms:created xsi:type="dcterms:W3CDTF">2017-09-29T19:45:00Z</dcterms:created>
  <dcterms:modified xsi:type="dcterms:W3CDTF">2017-10-02T23:04:00Z</dcterms:modified>
</cp:coreProperties>
</file>